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Standard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de-DE" w:eastAsia="de-DE"/>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Standard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531BC6" w:rsidP="00E941FE">
      <w:pPr>
        <w:pStyle w:val="Standard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7675EF">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whereas</w:t>
      </w:r>
      <w:proofErr w:type="gramEnd"/>
      <w:r w:rsidRPr="0099664B">
        <w:rPr>
          <w:rFonts w:ascii="Calibri" w:eastAsia="Calibri" w:hAnsi="Calibri" w:cs="Calibri"/>
          <w:color w:val="000000"/>
        </w:rPr>
        <w:t xml:space="preserve">,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531BC6"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531BC6" w:rsidRPr="00900482">
        <w:rPr>
          <w:rFonts w:ascii="Calibri" w:eastAsia="Calibri" w:hAnsi="Calibri" w:cs="Calibri"/>
          <w:b/>
          <w:i/>
          <w:color w:val="000000"/>
        </w:rPr>
      </w:r>
      <w:r w:rsidR="00531BC6" w:rsidRPr="00900482">
        <w:rPr>
          <w:rFonts w:ascii="Calibri" w:eastAsia="Calibri" w:hAnsi="Calibri" w:cs="Calibri"/>
          <w:b/>
          <w:i/>
          <w:color w:val="000000"/>
        </w:rPr>
        <w:fldChar w:fldCharType="separate"/>
      </w:r>
      <w:r w:rsidR="007675EF">
        <w:rPr>
          <w:rFonts w:ascii="Calibri" w:eastAsia="Calibri" w:hAnsi="Calibri" w:cs="Calibri"/>
          <w:b/>
          <w:i/>
          <w:noProof/>
          <w:color w:val="000000"/>
        </w:rPr>
        <w:t>[</w:t>
      </w:r>
      <w:bookmarkStart w:id="2" w:name="_GoBack"/>
      <w:bookmarkEnd w:id="2"/>
      <w:r w:rsidR="007675EF">
        <w:rPr>
          <w:rFonts w:ascii="Calibri" w:eastAsia="Calibri" w:hAnsi="Calibri" w:cs="Calibri"/>
          <w:b/>
          <w:i/>
          <w:noProof/>
          <w:color w:val="000000"/>
        </w:rPr>
        <w:t>name of the corresponding author]</w:t>
      </w:r>
      <w:r w:rsidR="00531BC6"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Standard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on</w:t>
      </w:r>
      <w:proofErr w:type="gramEnd"/>
      <w:r w:rsidRPr="0099664B">
        <w:rPr>
          <w:rFonts w:ascii="Calibri" w:eastAsia="Calibri" w:hAnsi="Calibri" w:cs="Calibri"/>
          <w:color w:val="000000"/>
        </w:rPr>
        <w:t xml:space="preserve"> the one part and</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7675EF" w:rsidRDefault="007675EF"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7675EF"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w:t>
      </w:r>
      <w:proofErr w:type="gramStart"/>
      <w:r w:rsidRPr="0099664B">
        <w:rPr>
          <w:rFonts w:ascii="Calibri" w:eastAsia="Calibri" w:hAnsi="Calibri" w:cs="Calibri"/>
        </w:rPr>
        <w:t>the</w:t>
      </w:r>
      <w:proofErr w:type="gramEnd"/>
      <w:r w:rsidRPr="0099664B">
        <w:rPr>
          <w:rFonts w:ascii="Calibri" w:eastAsia="Calibri" w:hAnsi="Calibri" w:cs="Calibri"/>
        </w:rPr>
        <w:t xml:space="preserv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on</w:t>
      </w:r>
      <w:proofErr w:type="gramEnd"/>
      <w:r w:rsidRPr="0099664B">
        <w:rPr>
          <w:rFonts w:ascii="Calibri" w:eastAsia="Calibri" w:hAnsi="Calibri" w:cs="Calibri"/>
          <w:color w:val="000000"/>
        </w:rPr>
        <w:t xml:space="preserve"> the other part;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together</w:t>
      </w:r>
      <w:proofErr w:type="gramEnd"/>
      <w:r w:rsidRPr="0099664B">
        <w:rPr>
          <w:rFonts w:ascii="Calibri" w:eastAsia="Calibri" w:hAnsi="Calibri" w:cs="Calibri"/>
          <w:color w:val="000000"/>
        </w:rPr>
        <w:t xml:space="preserve">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7675EF"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Finite Volumes for Complex Applications IX - Volume I and Volume II; FVCA 9, Bergen, Norway, June 15-19, 2020</w:t>
      </w:r>
    </w:p>
    <w:p w:rsidR="00A636B8" w:rsidRPr="0099664B" w:rsidRDefault="00E941FE" w:rsidP="00A636B8">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edited</w:t>
      </w:r>
      <w:proofErr w:type="gramEnd"/>
      <w:r w:rsidRPr="0099664B">
        <w:rPr>
          <w:rFonts w:ascii="Calibri" w:eastAsia="Calibri" w:hAnsi="Calibri" w:cs="Calibri"/>
          <w:color w:val="000000"/>
        </w:rPr>
        <w:t xml:space="preserve"> by:</w:t>
      </w:r>
    </w:p>
    <w:p w:rsidR="00E941FE" w:rsidRPr="0099664B" w:rsidRDefault="007675EF"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Robert Klöfkorn, Erik Keilegavlen, Adrian Florin Radu, Jürgen Fuhrmann</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7675EF">
        <w:rPr>
          <w:rFonts w:ascii="Calibri" w:eastAsia="Calibri" w:hAnsi="Calibri"/>
          <w:b/>
        </w:rPr>
        <w:t>Springer</w:t>
      </w:r>
      <w:r w:rsidRPr="0099664B">
        <w:rPr>
          <w:rFonts w:ascii="Calibri" w:eastAsia="Calibri" w:hAnsi="Calibri" w:cs="Calibri"/>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7675EF">
        <w:rPr>
          <w:rFonts w:ascii="Calibri" w:eastAsia="Calibri" w:hAnsi="Calibri"/>
          <w:b/>
        </w:rPr>
        <w:t>Springer Proceedings in Mathematics and Statistics</w:t>
      </w:r>
      <w:r w:rsidRPr="0099664B">
        <w:rPr>
          <w:rFonts w:ascii="Calibri" w:eastAsia="Calibri" w:hAnsi="Calibri" w:cs="Calibri"/>
          <w:b/>
        </w:rPr>
        <w:t>.</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531BC6"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7675EF">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Standard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Standard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Re-Use</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Re-Use: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Re-Use Rights"</w:t>
      </w:r>
      <w:r w:rsidRPr="0099664B">
        <w:rPr>
          <w:rFonts w:ascii="Calibri" w:eastAsia="Calibri" w:hAnsi="Calibri" w:cs="Calibri"/>
          <w:sz w:val="18"/>
          <w:szCs w:val="18"/>
        </w:rPr>
        <w:t xml:space="preserve">. </w:t>
      </w:r>
    </w:p>
    <w:p w:rsidR="00E941FE" w:rsidRPr="0099664B" w:rsidRDefault="00E941FE" w:rsidP="00E71021">
      <w:pPr>
        <w:pStyle w:val="Standard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 to optimise sales.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Standard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531BC6">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531BC6">
        <w:rPr>
          <w:rFonts w:ascii="Calibri" w:eastAsia="Calibri" w:hAnsi="Calibri" w:cs="Calibri"/>
          <w:b/>
          <w:sz w:val="18"/>
          <w:szCs w:val="18"/>
        </w:rPr>
      </w:r>
      <w:r w:rsidR="00531BC6">
        <w:rPr>
          <w:rFonts w:ascii="Calibri" w:eastAsia="Calibri" w:hAnsi="Calibri" w:cs="Calibri"/>
          <w:b/>
          <w:sz w:val="18"/>
          <w:szCs w:val="18"/>
        </w:rPr>
        <w:fldChar w:fldCharType="separate"/>
      </w:r>
      <w:r w:rsidR="007675EF">
        <w:rPr>
          <w:rFonts w:ascii="Calibri" w:eastAsia="Calibri" w:hAnsi="Calibri" w:cs="Calibri"/>
          <w:b/>
          <w:noProof/>
          <w:sz w:val="18"/>
          <w:szCs w:val="18"/>
        </w:rPr>
        <w:t>[DeliveryDate]</w:t>
      </w:r>
      <w:r w:rsidR="00531BC6">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the Author fails to deliver the Contribution by the Delivery Date, or within any extension period given by the Publisher, at its sole discretion, in accordance with the provisions of this Clause above, or if the Author, or in the case of co-authors having entered into this Agreement,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Standard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Standard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Standard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proofErr w:type="gramStart"/>
      <w:r w:rsidRPr="0099664B">
        <w:rPr>
          <w:rFonts w:ascii="Calibri" w:eastAsia="Calibri" w:hAnsi="Calibri" w:cs="Calibri"/>
          <w:b/>
          <w:color w:val="000000"/>
          <w:sz w:val="22"/>
          <w:szCs w:val="22"/>
        </w:rPr>
        <w:t>§ 7 Co-operation</w:t>
      </w:r>
      <w:proofErr w:type="gramEnd"/>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proofErr w:type="gramStart"/>
      <w:r w:rsidRPr="0099664B">
        <w:rPr>
          <w:rFonts w:ascii="Calibri" w:eastAsia="Calibri" w:hAnsi="Calibri" w:cs="Calibri"/>
          <w:b/>
          <w:color w:val="000000"/>
          <w:sz w:val="22"/>
          <w:szCs w:val="22"/>
        </w:rPr>
        <w:t>§ 8 Warranty</w:t>
      </w:r>
      <w:proofErr w:type="gramEnd"/>
    </w:p>
    <w:p w:rsidR="00A636B8"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lastRenderedPageBreak/>
        <w:t xml:space="preserve">(c) the Publisher's ethic rules (available at </w:t>
      </w:r>
      <w:hyperlink r:id="rId10">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discretion. The Publisher shall notify the Author in the event of material changes by email or other written </w:t>
      </w:r>
      <w:proofErr w:type="gramStart"/>
      <w:r w:rsidRPr="0099664B">
        <w:rPr>
          <w:rFonts w:ascii="Calibri" w:eastAsia="Calibri" w:hAnsi="Calibri" w:cs="Calibri"/>
          <w:sz w:val="18"/>
          <w:szCs w:val="18"/>
        </w:rPr>
        <w:t>means</w:t>
      </w:r>
      <w:proofErr w:type="gramEnd"/>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Standard1"/>
        <w:keepNext/>
        <w:tabs>
          <w:tab w:val="left" w:pos="567"/>
        </w:tabs>
        <w:spacing w:before="120"/>
        <w:rPr>
          <w:rFonts w:ascii="Calibri" w:eastAsia="Calibri" w:hAnsi="Calibri" w:cs="Calibri"/>
          <w:sz w:val="22"/>
          <w:szCs w:val="22"/>
        </w:rPr>
      </w:pPr>
      <w:proofErr w:type="gramStart"/>
      <w:r w:rsidRPr="0099664B">
        <w:rPr>
          <w:rFonts w:ascii="Calibri" w:eastAsia="Calibri" w:hAnsi="Calibri" w:cs="Calibri"/>
          <w:b/>
          <w:sz w:val="22"/>
          <w:szCs w:val="22"/>
        </w:rPr>
        <w:t>§ 10 Consideration</w:t>
      </w:r>
      <w:proofErr w:type="gramEnd"/>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Standard1"/>
        <w:keepNext/>
        <w:tabs>
          <w:tab w:val="left" w:pos="567"/>
        </w:tabs>
        <w:spacing w:before="120"/>
        <w:rPr>
          <w:rFonts w:ascii="Calibri" w:eastAsia="Calibri" w:hAnsi="Calibri" w:cs="Calibri"/>
          <w:sz w:val="22"/>
          <w:szCs w:val="22"/>
        </w:rPr>
      </w:pPr>
      <w:proofErr w:type="gramStart"/>
      <w:r w:rsidRPr="0099664B">
        <w:rPr>
          <w:rFonts w:ascii="Calibri" w:eastAsia="Calibri" w:hAnsi="Calibri" w:cs="Calibri"/>
          <w:b/>
          <w:sz w:val="22"/>
          <w:szCs w:val="22"/>
        </w:rPr>
        <w:t>§12 Termination</w:t>
      </w:r>
      <w:proofErr w:type="gramEnd"/>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Standard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 xml:space="preserve">(b) except where stated otherwise in this Agreement, any claim which either Party may have against the other for damages or otherwise in respect </w:t>
      </w:r>
      <w:r w:rsidRPr="0099664B">
        <w:rPr>
          <w:rFonts w:ascii="Calibri" w:eastAsia="Calibri" w:hAnsi="Calibri" w:cs="Calibri"/>
          <w:sz w:val="18"/>
          <w:szCs w:val="18"/>
        </w:rPr>
        <w:lastRenderedPageBreak/>
        <w:t>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w:t>
      </w:r>
      <w:proofErr w:type="gramStart"/>
      <w:r w:rsidRPr="0099664B">
        <w:rPr>
          <w:rFonts w:ascii="Calibri" w:eastAsia="Calibri" w:hAnsi="Calibri" w:cs="Calibri"/>
          <w:color w:val="000000"/>
          <w:sz w:val="18"/>
          <w:szCs w:val="18"/>
        </w:rPr>
        <w:t>both the Parties or</w:t>
      </w:r>
      <w:proofErr w:type="gramEnd"/>
      <w:r w:rsidRPr="0099664B">
        <w:rPr>
          <w:rFonts w:ascii="Calibri" w:eastAsia="Calibri" w:hAnsi="Calibri" w:cs="Calibri"/>
          <w:color w:val="000000"/>
          <w:sz w:val="18"/>
          <w:szCs w:val="18"/>
        </w:rPr>
        <w:t xml:space="preserve">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7675EF">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7675EF">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 xml:space="preserve">A person who is not a party to this Agreement (other than </w:t>
      </w:r>
      <w:proofErr w:type="gramStart"/>
      <w:r w:rsidRPr="0099664B">
        <w:rPr>
          <w:rFonts w:ascii="Calibri" w:eastAsia="Calibri" w:hAnsi="Calibri" w:cs="Calibri"/>
          <w:sz w:val="18"/>
          <w:szCs w:val="18"/>
        </w:rPr>
        <w:t>an</w:t>
      </w:r>
      <w:proofErr w:type="gramEnd"/>
      <w:r w:rsidRPr="0099664B">
        <w:rPr>
          <w:rFonts w:ascii="Calibri" w:eastAsia="Calibri" w:hAnsi="Calibri" w:cs="Calibri"/>
          <w:sz w:val="18"/>
          <w:szCs w:val="18"/>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Standard1"/>
        <w:tabs>
          <w:tab w:val="left" w:pos="567"/>
        </w:tabs>
        <w:spacing w:before="80"/>
        <w:rPr>
          <w:rFonts w:ascii="Calibri" w:eastAsia="Calibri" w:hAnsi="Calibri" w:cs="Calibri"/>
          <w:sz w:val="18"/>
          <w:szCs w:val="18"/>
        </w:rPr>
      </w:pPr>
    </w:p>
    <w:p w:rsidR="00E941FE" w:rsidRPr="0099664B" w:rsidRDefault="00E941FE" w:rsidP="00E941FE">
      <w:pPr>
        <w:pStyle w:val="Standard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Standard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Standard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Standard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Standard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unotenzeichen"/>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Standard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Standard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Pre-Print</w:t>
      </w:r>
      <w:proofErr w:type="gramStart"/>
      <w:r w:rsidRPr="0099664B">
        <w:rPr>
          <w:rFonts w:ascii="Calibri" w:eastAsia="Calibri" w:hAnsi="Calibri" w:cs="Calibri"/>
          <w:b/>
          <w:sz w:val="18"/>
          <w:szCs w:val="18"/>
        </w:rPr>
        <w:t>:</w:t>
      </w:r>
      <w:proofErr w:type="gramEnd"/>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Standard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proofErr w:type="gramStart"/>
      <w:r w:rsidRPr="0099664B">
        <w:rPr>
          <w:rFonts w:ascii="Calibri" w:eastAsia="Calibri" w:hAnsi="Calibri" w:cs="Calibri"/>
          <w:b/>
          <w:sz w:val="18"/>
          <w:szCs w:val="18"/>
        </w:rPr>
        <w:t>:</w:t>
      </w:r>
      <w:proofErr w:type="gramEnd"/>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w:t>
      </w:r>
      <w:proofErr w:type="gramStart"/>
      <w:r w:rsidRPr="0099664B">
        <w:rPr>
          <w:rFonts w:ascii="Calibri" w:eastAsia="Calibri" w:hAnsi="Calibri" w:cs="Calibri"/>
          <w:sz w:val="18"/>
          <w:szCs w:val="18"/>
        </w:rPr>
        <w:t xml:space="preserve">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w:t>
      </w:r>
      <w:proofErr w:type="gramEnd"/>
      <w:r w:rsidRPr="0099664B">
        <w:rPr>
          <w:rFonts w:ascii="Calibri" w:eastAsia="Calibri" w:hAnsi="Calibri" w:cs="Calibri"/>
          <w:sz w:val="18"/>
          <w:szCs w:val="18"/>
        </w:rPr>
        <w:t xml:space="preser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proofErr w:type="gramStart"/>
      <w:r w:rsidRPr="0099664B">
        <w:rPr>
          <w:rFonts w:ascii="Calibri" w:eastAsia="Calibri" w:hAnsi="Calibri" w:cs="Calibri"/>
          <w:sz w:val="18"/>
          <w:szCs w:val="18"/>
        </w:rPr>
        <w:t>:</w:t>
      </w:r>
      <w:proofErr w:type="gramEnd"/>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Standard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proofErr w:type="gramStart"/>
      <w:r w:rsidRPr="0099664B">
        <w:rPr>
          <w:rFonts w:ascii="Calibri" w:eastAsia="Calibri" w:hAnsi="Calibri" w:cs="Calibri"/>
          <w:b/>
          <w:sz w:val="18"/>
          <w:szCs w:val="18"/>
        </w:rPr>
        <w:t>:</w:t>
      </w:r>
      <w:proofErr w:type="gramEnd"/>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Standard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99664B" w:rsidRDefault="00E941FE" w:rsidP="00403C8E">
      <w:pPr>
        <w:pStyle w:val="Standard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Appendix “A</w:t>
      </w:r>
      <w:r w:rsidRPr="0099664B">
        <w:rPr>
          <w:rFonts w:ascii="Calibri" w:eastAsia="Calibri" w:hAnsi="Calibri" w:cs="Calibri"/>
          <w:b/>
          <w:i/>
          <w:sz w:val="24"/>
          <w:szCs w:val="24"/>
        </w:rPr>
        <w:t>uthor's Re-Use Rights</w:t>
      </w:r>
      <w:r w:rsidRPr="0099664B">
        <w:rPr>
          <w:rFonts w:ascii="Calibri" w:eastAsia="Calibri" w:hAnsi="Calibri" w:cs="Calibri"/>
          <w:b/>
          <w:sz w:val="22"/>
          <w:szCs w:val="22"/>
        </w:rPr>
        <w:t>”</w:t>
      </w:r>
    </w:p>
    <w:p w:rsidR="00E941FE" w:rsidRPr="0099664B" w:rsidRDefault="00E941FE" w:rsidP="00E941FE">
      <w:pPr>
        <w:pStyle w:val="Standard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Re-Use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Re-Use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Standard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Re-Use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Standard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Standard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1"/>
      <w:headerReference w:type="default" r:id="rId12"/>
      <w:headerReference w:type="first" r:id="rId13"/>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32" w:rsidRDefault="006D1C32" w:rsidP="00981792">
      <w:pPr>
        <w:spacing w:after="0" w:line="240" w:lineRule="auto"/>
      </w:pPr>
      <w:r>
        <w:separator/>
      </w:r>
    </w:p>
  </w:endnote>
  <w:endnote w:type="continuationSeparator" w:id="0">
    <w:p w:rsidR="006D1C32" w:rsidRDefault="006D1C32"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32" w:rsidRPr="001676CB" w:rsidRDefault="006D1C32" w:rsidP="001676CB">
      <w:pPr>
        <w:pStyle w:val="Fuzeile"/>
      </w:pPr>
    </w:p>
  </w:footnote>
  <w:footnote w:type="continuationSeparator" w:id="0">
    <w:p w:rsidR="006D1C32" w:rsidRDefault="006D1C32" w:rsidP="00981792">
      <w:pPr>
        <w:spacing w:after="0" w:line="240" w:lineRule="auto"/>
      </w:pPr>
      <w:r>
        <w:continuationSeparator/>
      </w:r>
    </w:p>
  </w:footnote>
  <w:footnote w:id="1">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7675EF">
        <w:rPr>
          <w:rFonts w:ascii="Calibri" w:eastAsia="Calibri" w:hAnsi="Calibri"/>
        </w:rPr>
        <w:t>89052019</w:t>
      </w:r>
    </w:p>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7675EF">
        <w:rPr>
          <w:rFonts w:ascii="Calibri" w:eastAsia="Calibri" w:hAnsi="Calibri"/>
        </w:rPr>
        <w:t>12/40/523</w:t>
      </w:r>
    </w:p>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sz w:val="16"/>
          <w:szCs w:val="16"/>
        </w:rPr>
        <w:t>Book_</w:t>
      </w:r>
      <w:r w:rsidRPr="0099664B">
        <w:rPr>
          <w:rFonts w:ascii="Calibri" w:eastAsia="Calibri" w:hAnsi="Calibri" w:cs="Calibri"/>
          <w:color w:val="000000"/>
          <w:sz w:val="16"/>
          <w:szCs w:val="16"/>
        </w:rPr>
        <w:t>Contributor_Non-OA_Normal_EN (Short N</w:t>
      </w:r>
      <w:r w:rsidRPr="0099664B">
        <w:rPr>
          <w:rFonts w:ascii="Calibri" w:eastAsia="Calibri" w:hAnsi="Calibri" w:cs="Calibri"/>
          <w:sz w:val="16"/>
          <w:szCs w:val="16"/>
        </w:rPr>
        <w:t>on-RG)</w:t>
      </w:r>
      <w:r w:rsidRPr="0099664B">
        <w:rPr>
          <w:rFonts w:ascii="Calibri" w:eastAsia="Calibri" w:hAnsi="Calibri" w:cs="Calibri"/>
          <w:color w:val="000000"/>
          <w:sz w:val="16"/>
          <w:szCs w:val="16"/>
        </w:rPr>
        <w:t xml:space="preserve"> - 0</w:t>
      </w:r>
      <w:r w:rsidRPr="0099664B">
        <w:rPr>
          <w:rFonts w:ascii="Calibri" w:eastAsia="Calibri" w:hAnsi="Calibri" w:cs="Calibri"/>
          <w:sz w:val="16"/>
          <w:szCs w:val="16"/>
        </w:rPr>
        <w:t>5</w:t>
      </w:r>
      <w:r w:rsidRPr="0099664B">
        <w:rPr>
          <w:rFonts w:ascii="Calibri" w:eastAsia="Calibri" w:hAnsi="Calibri" w:cs="Calibri"/>
          <w:color w:val="000000"/>
          <w:sz w:val="16"/>
          <w:szCs w:val="16"/>
        </w:rPr>
        <w:t>/2019</w:t>
      </w:r>
    </w:p>
    <w:p w:rsidR="00125A54" w:rsidRDefault="00125A5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531BC6">
    <w:pPr>
      <w:pStyle w:val="Standard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6D1C32">
    <w:pPr>
      <w:pStyle w:val="Standard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531BC6">
    <w:pPr>
      <w:pStyle w:val="Standard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54750D">
      <w:rPr>
        <w:noProof/>
        <w:color w:val="000000"/>
      </w:rPr>
      <w:t>6</w:t>
    </w:r>
    <w:r>
      <w:rPr>
        <w:color w:val="000000"/>
      </w:rPr>
      <w:fldChar w:fldCharType="end"/>
    </w:r>
  </w:p>
  <w:p w:rsidR="00DC4F80" w:rsidRDefault="006D1C32">
    <w:pPr>
      <w:pStyle w:val="Standard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6D1C32">
    <w:pPr>
      <w:pStyle w:val="Standard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frEhE10twSskRbtUBLu/FctmKJE=" w:salt="K9EcPlwER9WqbmWF64Zx6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52E4F"/>
    <w:rsid w:val="00062F77"/>
    <w:rsid w:val="0006523A"/>
    <w:rsid w:val="000656B8"/>
    <w:rsid w:val="00072454"/>
    <w:rsid w:val="00074150"/>
    <w:rsid w:val="00075F04"/>
    <w:rsid w:val="00085BFB"/>
    <w:rsid w:val="000926D4"/>
    <w:rsid w:val="000A52CD"/>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93F41"/>
    <w:rsid w:val="002A03F2"/>
    <w:rsid w:val="002A398D"/>
    <w:rsid w:val="002A3F02"/>
    <w:rsid w:val="002A4681"/>
    <w:rsid w:val="002A4B93"/>
    <w:rsid w:val="002A535F"/>
    <w:rsid w:val="002B00AF"/>
    <w:rsid w:val="002B3D26"/>
    <w:rsid w:val="002B4C85"/>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76337"/>
    <w:rsid w:val="00383F71"/>
    <w:rsid w:val="003917C7"/>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950"/>
    <w:rsid w:val="004A008E"/>
    <w:rsid w:val="004A3F8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31BC6"/>
    <w:rsid w:val="00540372"/>
    <w:rsid w:val="00542EF8"/>
    <w:rsid w:val="00546AFF"/>
    <w:rsid w:val="0054750D"/>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22E30"/>
    <w:rsid w:val="006263B1"/>
    <w:rsid w:val="0064155B"/>
    <w:rsid w:val="00651CD1"/>
    <w:rsid w:val="00662350"/>
    <w:rsid w:val="00662465"/>
    <w:rsid w:val="00671BDC"/>
    <w:rsid w:val="00675486"/>
    <w:rsid w:val="00680C69"/>
    <w:rsid w:val="00681B1D"/>
    <w:rsid w:val="00681C6F"/>
    <w:rsid w:val="006829EC"/>
    <w:rsid w:val="0068345A"/>
    <w:rsid w:val="00683FA6"/>
    <w:rsid w:val="0068458B"/>
    <w:rsid w:val="00686E33"/>
    <w:rsid w:val="006934F4"/>
    <w:rsid w:val="0069633E"/>
    <w:rsid w:val="006A3D6D"/>
    <w:rsid w:val="006B054E"/>
    <w:rsid w:val="006B0A82"/>
    <w:rsid w:val="006C0668"/>
    <w:rsid w:val="006C77A2"/>
    <w:rsid w:val="006D1C32"/>
    <w:rsid w:val="006E0BE1"/>
    <w:rsid w:val="006E14E0"/>
    <w:rsid w:val="00700C07"/>
    <w:rsid w:val="00710F6F"/>
    <w:rsid w:val="00713084"/>
    <w:rsid w:val="007201FF"/>
    <w:rsid w:val="00722503"/>
    <w:rsid w:val="00731269"/>
    <w:rsid w:val="0074079F"/>
    <w:rsid w:val="007417F5"/>
    <w:rsid w:val="00742DD2"/>
    <w:rsid w:val="00754695"/>
    <w:rsid w:val="007555E6"/>
    <w:rsid w:val="00755E69"/>
    <w:rsid w:val="007606B3"/>
    <w:rsid w:val="007675EF"/>
    <w:rsid w:val="0077522F"/>
    <w:rsid w:val="00793CA8"/>
    <w:rsid w:val="00794325"/>
    <w:rsid w:val="007952F8"/>
    <w:rsid w:val="007A1FD7"/>
    <w:rsid w:val="007A543C"/>
    <w:rsid w:val="007B6784"/>
    <w:rsid w:val="007C2779"/>
    <w:rsid w:val="007D4FD1"/>
    <w:rsid w:val="007F36EB"/>
    <w:rsid w:val="00801F24"/>
    <w:rsid w:val="008020C9"/>
    <w:rsid w:val="00807AF1"/>
    <w:rsid w:val="00811ACE"/>
    <w:rsid w:val="00812D54"/>
    <w:rsid w:val="00814C5B"/>
    <w:rsid w:val="00823D06"/>
    <w:rsid w:val="008337BE"/>
    <w:rsid w:val="00833C43"/>
    <w:rsid w:val="00836843"/>
    <w:rsid w:val="00842AA7"/>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6FAE"/>
    <w:rsid w:val="008E52D7"/>
    <w:rsid w:val="008E6471"/>
    <w:rsid w:val="008F0954"/>
    <w:rsid w:val="008F4C67"/>
    <w:rsid w:val="00900482"/>
    <w:rsid w:val="009011D3"/>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E1B2D"/>
    <w:rsid w:val="00AE4430"/>
    <w:rsid w:val="00AF0833"/>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72FF"/>
    <w:rsid w:val="00B70976"/>
    <w:rsid w:val="00B73347"/>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41FE"/>
    <w:rsid w:val="00EB1721"/>
    <w:rsid w:val="00EB6938"/>
    <w:rsid w:val="00EB69D6"/>
    <w:rsid w:val="00EC6AC8"/>
    <w:rsid w:val="00ED74C2"/>
    <w:rsid w:val="00EE32CB"/>
    <w:rsid w:val="00EE4E6D"/>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E941FE"/>
    <w:pPr>
      <w:spacing w:after="0" w:line="240" w:lineRule="auto"/>
    </w:pPr>
    <w:rPr>
      <w:rFonts w:ascii="Times New Roman" w:eastAsia="Times New Roman" w:hAnsi="Times New Roman" w:cs="Times New Roman"/>
      <w:sz w:val="20"/>
      <w:szCs w:val="20"/>
      <w:lang w:val="en-US" w:eastAsia="en-IN"/>
    </w:rPr>
  </w:style>
  <w:style w:type="character" w:styleId="Platzhaltertext">
    <w:name w:val="Placeholder Text"/>
    <w:basedOn w:val="Absatz-Standardschriftart"/>
    <w:uiPriority w:val="99"/>
    <w:semiHidden/>
    <w:rsid w:val="00E941FE"/>
    <w:rPr>
      <w:color w:val="808080"/>
    </w:rPr>
  </w:style>
  <w:style w:type="paragraph" w:styleId="Sprechblasentext">
    <w:name w:val="Balloon Text"/>
    <w:basedOn w:val="Standard"/>
    <w:link w:val="SprechblasentextZchn"/>
    <w:uiPriority w:val="99"/>
    <w:semiHidden/>
    <w:unhideWhenUsed/>
    <w:rsid w:val="00E9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FE"/>
    <w:rPr>
      <w:rFonts w:ascii="Tahoma" w:hAnsi="Tahoma" w:cs="Tahoma"/>
      <w:sz w:val="16"/>
      <w:szCs w:val="16"/>
    </w:rPr>
  </w:style>
  <w:style w:type="paragraph" w:styleId="Funotentext">
    <w:name w:val="footnote text"/>
    <w:basedOn w:val="Standard"/>
    <w:link w:val="FunotentextZchn"/>
    <w:uiPriority w:val="99"/>
    <w:semiHidden/>
    <w:unhideWhenUsed/>
    <w:rsid w:val="00125A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A54"/>
    <w:rPr>
      <w:sz w:val="20"/>
      <w:szCs w:val="20"/>
    </w:rPr>
  </w:style>
  <w:style w:type="character" w:styleId="Funotenzeichen">
    <w:name w:val="footnote reference"/>
    <w:basedOn w:val="Absatz-Standardschriftart"/>
    <w:uiPriority w:val="99"/>
    <w:semiHidden/>
    <w:unhideWhenUsed/>
    <w:rsid w:val="00125A54"/>
    <w:rPr>
      <w:vertAlign w:val="superscript"/>
    </w:rPr>
  </w:style>
  <w:style w:type="paragraph" w:styleId="Fuzeile">
    <w:name w:val="footer"/>
    <w:basedOn w:val="Standard"/>
    <w:link w:val="FuzeileZchn"/>
    <w:uiPriority w:val="99"/>
    <w:semiHidden/>
    <w:unhideWhenUsed/>
    <w:rsid w:val="001676CB"/>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67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E941FE"/>
    <w:pPr>
      <w:spacing w:after="0" w:line="240" w:lineRule="auto"/>
    </w:pPr>
    <w:rPr>
      <w:rFonts w:ascii="Times New Roman" w:eastAsia="Times New Roman" w:hAnsi="Times New Roman" w:cs="Times New Roman"/>
      <w:sz w:val="20"/>
      <w:szCs w:val="20"/>
      <w:lang w:val="en-US" w:eastAsia="en-IN"/>
    </w:rPr>
  </w:style>
  <w:style w:type="character" w:styleId="Platzhaltertext">
    <w:name w:val="Placeholder Text"/>
    <w:basedOn w:val="Absatz-Standardschriftart"/>
    <w:uiPriority w:val="99"/>
    <w:semiHidden/>
    <w:rsid w:val="00E941FE"/>
    <w:rPr>
      <w:color w:val="808080"/>
    </w:rPr>
  </w:style>
  <w:style w:type="paragraph" w:styleId="Sprechblasentext">
    <w:name w:val="Balloon Text"/>
    <w:basedOn w:val="Standard"/>
    <w:link w:val="SprechblasentextZchn"/>
    <w:uiPriority w:val="99"/>
    <w:semiHidden/>
    <w:unhideWhenUsed/>
    <w:rsid w:val="00E9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FE"/>
    <w:rPr>
      <w:rFonts w:ascii="Tahoma" w:hAnsi="Tahoma" w:cs="Tahoma"/>
      <w:sz w:val="16"/>
      <w:szCs w:val="16"/>
    </w:rPr>
  </w:style>
  <w:style w:type="paragraph" w:styleId="Funotentext">
    <w:name w:val="footnote text"/>
    <w:basedOn w:val="Standard"/>
    <w:link w:val="FunotentextZchn"/>
    <w:uiPriority w:val="99"/>
    <w:semiHidden/>
    <w:unhideWhenUsed/>
    <w:rsid w:val="00125A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A54"/>
    <w:rPr>
      <w:sz w:val="20"/>
      <w:szCs w:val="20"/>
    </w:rPr>
  </w:style>
  <w:style w:type="character" w:styleId="Funotenzeichen">
    <w:name w:val="footnote reference"/>
    <w:basedOn w:val="Absatz-Standardschriftart"/>
    <w:uiPriority w:val="99"/>
    <w:semiHidden/>
    <w:unhideWhenUsed/>
    <w:rsid w:val="00125A54"/>
    <w:rPr>
      <w:vertAlign w:val="superscript"/>
    </w:rPr>
  </w:style>
  <w:style w:type="paragraph" w:styleId="Fuzeile">
    <w:name w:val="footer"/>
    <w:basedOn w:val="Standard"/>
    <w:link w:val="FuzeileZchn"/>
    <w:uiPriority w:val="99"/>
    <w:semiHidden/>
    <w:unhideWhenUsed/>
    <w:rsid w:val="001676CB"/>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nature.com/gp/autho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5D46-2EF7-4D51-8DBF-B49DCA3E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5091</Words>
  <Characters>32075</Characters>
  <Application>Microsoft Office Word</Application>
  <DocSecurity>0</DocSecurity>
  <Lines>267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Springer-SBM</Company>
  <LinksUpToDate>false</LinksUpToDate>
  <CharactersWithSpaces>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Marina Reizakis</cp:lastModifiedBy>
  <cp:revision>2</cp:revision>
  <dcterms:created xsi:type="dcterms:W3CDTF">2020-02-07T17:25:00Z</dcterms:created>
  <dcterms:modified xsi:type="dcterms:W3CDTF">2020-02-07T17:25:00Z</dcterms:modified>
</cp:coreProperties>
</file>